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69"/>
        <w:gridCol w:w="8686"/>
      </w:tblGrid>
      <w:tr w:rsidR="00CD1841" w:rsidRPr="0075761B" w:rsidTr="00062D04">
        <w:tc>
          <w:tcPr>
            <w:tcW w:w="9855" w:type="dxa"/>
            <w:gridSpan w:val="2"/>
            <w:shd w:val="clear" w:color="auto" w:fill="auto"/>
          </w:tcPr>
          <w:p w:rsidR="00CD1841" w:rsidRDefault="00CD1841" w:rsidP="00062D04">
            <w:pPr>
              <w:ind w:firstLine="0"/>
              <w:jc w:val="center"/>
              <w:rPr>
                <w:rFonts w:cs="Times New Roman"/>
                <w:b/>
              </w:rPr>
            </w:pPr>
            <w:r w:rsidRPr="00CD1841">
              <w:rPr>
                <w:rFonts w:cs="Times New Roman"/>
                <w:b/>
              </w:rPr>
              <w:t xml:space="preserve">Тематические вопросы, представляющие наибольшую актуальность для Министерства спорта </w:t>
            </w:r>
          </w:p>
          <w:p w:rsidR="00D12AE5" w:rsidRPr="00CD1841" w:rsidRDefault="00D12AE5" w:rsidP="00062D04">
            <w:pPr>
              <w:ind w:firstLine="0"/>
              <w:jc w:val="center"/>
              <w:rPr>
                <w:b/>
              </w:rPr>
            </w:pP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64.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Проблемы соотношения норм национального законодательства в сфере физической культуры и спорта с положениями актов международных спортивных организаций, пути их решения.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65.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Совершенствование правового механизма обеспечения соблюдения законодательства в сфере физической культуры и спорта.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66.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Использование спортивной терминологии в названиях организаций, не осуществляющих деятельность в сфере физической культуры и спорта, и наименованиях видов деятельности, не относящейся к спорту, как элемент недобросовестной конкуренции и отсутствия правового запрета.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67.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Уставы организаций физической культуры: контроль за их соответствием законодательству и правовой механизм обеспечения такого соответствия.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68.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Проблемные аспекты создания и функционирования спортивно-оздоровительных лагерей.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69.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Актуальные вопросы государственной аккредитации на право осуществления деятельности по развитию физической культуры и спорта.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70.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rPr>
                <w:rFonts w:cs="Times New Roman"/>
              </w:rPr>
              <w:t>Совершенствование положений договора о спортивной подготовке.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71.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  <w:rPr>
                <w:rFonts w:cs="Times New Roman"/>
              </w:rPr>
            </w:pPr>
            <w:r w:rsidRPr="0075761B">
              <w:rPr>
                <w:rFonts w:cs="Times New Roman"/>
              </w:rPr>
              <w:t>Правовые проблемы агентской деятельности в спорте и предложения по их урегулированию.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72.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  <w:rPr>
                <w:rFonts w:cs="Times New Roman"/>
              </w:rPr>
            </w:pPr>
            <w:r w:rsidRPr="0075761B">
              <w:rPr>
                <w:rFonts w:cs="Times New Roman"/>
              </w:rPr>
              <w:t xml:space="preserve">Правовой статус клубов по виду (видам) спорта: проблемы и пути </w:t>
            </w:r>
            <w:r w:rsidR="00FD40EE">
              <w:rPr>
                <w:rFonts w:cs="Times New Roman"/>
              </w:rPr>
              <w:t>их решения</w:t>
            </w:r>
            <w:bookmarkStart w:id="0" w:name="_GoBack"/>
            <w:bookmarkEnd w:id="0"/>
            <w:r w:rsidRPr="0075761B">
              <w:rPr>
                <w:rFonts w:cs="Times New Roman"/>
              </w:rPr>
              <w:t>.</w:t>
            </w:r>
          </w:p>
        </w:tc>
      </w:tr>
      <w:tr w:rsidR="00CD1841" w:rsidRPr="0075761B" w:rsidTr="00062D04">
        <w:tc>
          <w:tcPr>
            <w:tcW w:w="675" w:type="dxa"/>
            <w:shd w:val="clear" w:color="auto" w:fill="auto"/>
          </w:tcPr>
          <w:p w:rsidR="00CD1841" w:rsidRPr="0075761B" w:rsidRDefault="00CD1841" w:rsidP="00062D04">
            <w:pPr>
              <w:ind w:firstLine="0"/>
            </w:pPr>
            <w:r w:rsidRPr="0075761B">
              <w:t>73.</w:t>
            </w:r>
          </w:p>
        </w:tc>
        <w:tc>
          <w:tcPr>
            <w:tcW w:w="9180" w:type="dxa"/>
            <w:shd w:val="clear" w:color="auto" w:fill="auto"/>
          </w:tcPr>
          <w:p w:rsidR="00CD1841" w:rsidRPr="0075761B" w:rsidRDefault="00CD1841" w:rsidP="00062D04">
            <w:pPr>
              <w:ind w:firstLine="0"/>
              <w:rPr>
                <w:rFonts w:cs="Times New Roman"/>
              </w:rPr>
            </w:pPr>
            <w:r w:rsidRPr="0075761B">
              <w:t xml:space="preserve">Проблемы рассмотрения спортивных споров федерациями (союзами, ассоциациями) по виду (видам) спорта в условиях отсутствия нормативного регулирования. </w:t>
            </w:r>
          </w:p>
        </w:tc>
      </w:tr>
    </w:tbl>
    <w:p w:rsidR="00F66E05" w:rsidRDefault="00F66E05"/>
    <w:sectPr w:rsidR="00F6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41"/>
    <w:rsid w:val="0021649F"/>
    <w:rsid w:val="00640B99"/>
    <w:rsid w:val="00CD1841"/>
    <w:rsid w:val="00D12AE5"/>
    <w:rsid w:val="00F66E05"/>
    <w:rsid w:val="00F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1E4A"/>
  <w15:chartTrackingRefBased/>
  <w15:docId w15:val="{1078FD32-4594-4C63-B2C0-D896E6E3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841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Стрига Елена Сергеевна</dc:creator>
  <cp:keywords/>
  <dc:description/>
  <cp:lastModifiedBy>Стрига Елена Сергеевна</cp:lastModifiedBy>
  <cp:revision>3</cp:revision>
  <dcterms:created xsi:type="dcterms:W3CDTF">2024-12-04T06:47:00Z</dcterms:created>
  <dcterms:modified xsi:type="dcterms:W3CDTF">2025-11-20T08:30:00Z</dcterms:modified>
</cp:coreProperties>
</file>